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530" w:rsidRPr="006701F9" w:rsidRDefault="00A42530" w:rsidP="00A4253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Pr="006701F9">
        <w:rPr>
          <w:rFonts w:ascii="Times New Roman" w:hAnsi="Times New Roman" w:cs="Times New Roman"/>
          <w:b/>
          <w:sz w:val="24"/>
          <w:szCs w:val="24"/>
          <w:lang w:val="ru-RU"/>
        </w:rPr>
        <w:t>121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6</w:t>
      </w:r>
    </w:p>
    <w:p w:rsidR="00A42530" w:rsidRPr="006701F9" w:rsidRDefault="00A42530" w:rsidP="00A425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6701F9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A42530" w:rsidRPr="006701F9" w:rsidRDefault="00A42530" w:rsidP="00A425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A42530" w:rsidRPr="006701F9" w:rsidRDefault="00A42530" w:rsidP="00A4253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ЗАМЕСТНИК-ПРЕДС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A42530" w:rsidRPr="006701F9" w:rsidRDefault="00A42530" w:rsidP="00A4253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E022E">
        <w:rPr>
          <w:rFonts w:ascii="Times New Roman" w:hAnsi="Times New Roman" w:cs="Times New Roman"/>
          <w:sz w:val="24"/>
          <w:szCs w:val="24"/>
        </w:rPr>
        <w:t>Захари Сръндев</w:t>
      </w:r>
      <w:r w:rsidRPr="006701F9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27.11.2025 г., преписка № КЗК-</w:t>
      </w:r>
      <w:r>
        <w:rPr>
          <w:rFonts w:ascii="Times New Roman" w:hAnsi="Times New Roman" w:cs="Times New Roman"/>
          <w:sz w:val="24"/>
          <w:szCs w:val="24"/>
        </w:rPr>
        <w:t>784</w:t>
      </w:r>
      <w:r w:rsidRPr="006701F9">
        <w:rPr>
          <w:rFonts w:ascii="Times New Roman" w:hAnsi="Times New Roman" w:cs="Times New Roman"/>
          <w:sz w:val="24"/>
          <w:szCs w:val="24"/>
        </w:rPr>
        <w:t>/</w:t>
      </w:r>
      <w:r w:rsidR="00317CBC">
        <w:rPr>
          <w:rFonts w:ascii="Times New Roman" w:hAnsi="Times New Roman" w:cs="Times New Roman"/>
          <w:sz w:val="24"/>
          <w:szCs w:val="24"/>
        </w:rPr>
        <w:t>786/</w:t>
      </w:r>
      <w:r w:rsidRPr="006701F9">
        <w:rPr>
          <w:rFonts w:ascii="Times New Roman" w:hAnsi="Times New Roman" w:cs="Times New Roman"/>
          <w:sz w:val="24"/>
          <w:szCs w:val="24"/>
        </w:rPr>
        <w:t>202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6701F9">
        <w:rPr>
          <w:rFonts w:ascii="Times New Roman" w:hAnsi="Times New Roman" w:cs="Times New Roman"/>
          <w:sz w:val="24"/>
          <w:szCs w:val="24"/>
        </w:rPr>
        <w:t xml:space="preserve"> г., с наблюдаващ проучването</w:t>
      </w:r>
      <w:r w:rsidRPr="006701F9">
        <w:rPr>
          <w:rFonts w:ascii="Times New Roman" w:hAnsi="Times New Roman" w:cs="Times New Roman"/>
          <w:sz w:val="24"/>
          <w:szCs w:val="24"/>
          <w:lang w:val="ru-RU"/>
        </w:rPr>
        <w:t xml:space="preserve"> член </w:t>
      </w:r>
      <w:r w:rsidRPr="006701F9">
        <w:rPr>
          <w:rFonts w:ascii="Times New Roman" w:hAnsi="Times New Roman" w:cs="Times New Roman"/>
          <w:sz w:val="24"/>
          <w:szCs w:val="24"/>
        </w:rPr>
        <w:t xml:space="preserve">на  КЗК </w:t>
      </w:r>
      <w:r w:rsidR="000639C3">
        <w:rPr>
          <w:rFonts w:ascii="Times New Roman" w:hAnsi="Times New Roman" w:cs="Times New Roman"/>
          <w:sz w:val="24"/>
          <w:szCs w:val="24"/>
        </w:rPr>
        <w:t>Димитър Данаилов</w:t>
      </w:r>
      <w:r w:rsidRPr="006701F9">
        <w:rPr>
          <w:rFonts w:ascii="Times New Roman" w:hAnsi="Times New Roman" w:cs="Times New Roman"/>
          <w:sz w:val="24"/>
          <w:szCs w:val="24"/>
        </w:rPr>
        <w:t>.</w:t>
      </w: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В изпълнение на Заповед № ЗПО - 185 от 24.11.2025 г. на председателя на КЗК Росен Карадимов настоящото открито заседание на комисията се води от зам. – председателя на  КЗК Радомир Чолаков.</w:t>
      </w: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ВДХ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“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 -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</w:t>
      </w:r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2. </w:t>
      </w:r>
      <w:r w:rsidR="000E561D" w:rsidRPr="000E56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„СА.</w:t>
      </w:r>
      <w:r w:rsidR="000E56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E561D" w:rsidRPr="000E56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И.</w:t>
      </w:r>
      <w:r w:rsidR="00262E9A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="000E561D" w:rsidRPr="000E561D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Е.“ ЕООД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-</w:t>
      </w:r>
      <w:r w:rsidRPr="006701F9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жалбоподател</w:t>
      </w:r>
      <w:r w:rsidRPr="006701F9">
        <w:rPr>
          <w:rFonts w:ascii="Times New Roman" w:hAnsi="Times New Roman"/>
          <w:sz w:val="24"/>
          <w:szCs w:val="24"/>
          <w:lang w:eastAsia="bg-BG"/>
        </w:rPr>
        <w:t xml:space="preserve">, редовно призован, не </w:t>
      </w:r>
      <w:r w:rsidRPr="006701F9">
        <w:rPr>
          <w:rFonts w:ascii="Times New Roman" w:hAnsi="Times New Roman" w:cs="Times New Roman"/>
          <w:sz w:val="24"/>
          <w:szCs w:val="24"/>
        </w:rPr>
        <w:t>се представлява.</w:t>
      </w:r>
    </w:p>
    <w:p w:rsidR="00A42530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3. Кмет на община Н</w:t>
      </w:r>
      <w:r w:rsidR="00262E9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ова  Загора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- ответник</w:t>
      </w:r>
      <w:r w:rsidRPr="006701F9">
        <w:rPr>
          <w:rFonts w:ascii="Times New Roman" w:hAnsi="Times New Roman" w:cs="Times New Roman"/>
          <w:sz w:val="24"/>
          <w:szCs w:val="24"/>
        </w:rPr>
        <w:t xml:space="preserve">, възложител, редовно призован, не </w:t>
      </w:r>
      <w:r w:rsidRPr="006701F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представлява. </w:t>
      </w:r>
    </w:p>
    <w:p w:rsidR="00262E9A" w:rsidRPr="006701F9" w:rsidRDefault="00262E9A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>4. „С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пика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оре</w:t>
      </w:r>
      <w:r w:rsidRPr="00262E9A">
        <w:rPr>
          <w:rFonts w:ascii="Times New Roman" w:hAnsi="Times New Roman" w:cs="Times New Roman"/>
          <w:color w:val="000000" w:themeColor="text1"/>
          <w:sz w:val="24"/>
          <w:szCs w:val="24"/>
        </w:rPr>
        <w:t>“ ЕООД - заинтересувана страна, редовно призована,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се представлява.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Чолаков: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6701F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E9A" w:rsidRDefault="00262E9A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E9A">
        <w:rPr>
          <w:rFonts w:ascii="Times New Roman" w:hAnsi="Times New Roman" w:cs="Times New Roman"/>
          <w:sz w:val="24"/>
          <w:szCs w:val="24"/>
        </w:rPr>
        <w:t>В писмената си защита, подадена на 27.11.2025 г., жалбоподателят „ВДХ“ АД, моли да се даде ход на делото.</w:t>
      </w:r>
    </w:p>
    <w:p w:rsidR="00262E9A" w:rsidRDefault="00262E9A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A42530" w:rsidRPr="006701F9" w:rsidRDefault="00A42530" w:rsidP="00A42530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530" w:rsidRPr="006701F9" w:rsidRDefault="00A42530" w:rsidP="00A425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A42530" w:rsidRPr="006701F9" w:rsidRDefault="00A42530" w:rsidP="00A42530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lastRenderedPageBreak/>
        <w:t>Докладвам подадените по преписката жалб</w:t>
      </w:r>
      <w:r w:rsidR="00317CBC">
        <w:rPr>
          <w:rFonts w:ascii="Times New Roman" w:hAnsi="Times New Roman" w:cs="Times New Roman"/>
          <w:sz w:val="24"/>
          <w:szCs w:val="24"/>
        </w:rPr>
        <w:t>и</w:t>
      </w:r>
      <w:r w:rsidRPr="006701F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2E9A" w:rsidRPr="00262E9A" w:rsidRDefault="00262E9A" w:rsidP="00262E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E9A">
        <w:rPr>
          <w:rFonts w:ascii="Times New Roman" w:hAnsi="Times New Roman" w:cs="Times New Roman"/>
          <w:sz w:val="24"/>
          <w:szCs w:val="24"/>
        </w:rPr>
        <w:t>Докладвам постъпило на 27.11.2025 г. становище от заинтересуваната страна „С</w:t>
      </w:r>
      <w:r w:rsidR="00317CBC">
        <w:rPr>
          <w:rFonts w:ascii="Times New Roman" w:hAnsi="Times New Roman" w:cs="Times New Roman"/>
          <w:sz w:val="24"/>
          <w:szCs w:val="24"/>
        </w:rPr>
        <w:t>пика</w:t>
      </w:r>
      <w:r w:rsidRPr="00262E9A">
        <w:rPr>
          <w:rFonts w:ascii="Times New Roman" w:hAnsi="Times New Roman" w:cs="Times New Roman"/>
          <w:sz w:val="24"/>
          <w:szCs w:val="24"/>
        </w:rPr>
        <w:t xml:space="preserve"> К</w:t>
      </w:r>
      <w:r w:rsidR="00317CBC">
        <w:rPr>
          <w:rFonts w:ascii="Times New Roman" w:hAnsi="Times New Roman" w:cs="Times New Roman"/>
          <w:sz w:val="24"/>
          <w:szCs w:val="24"/>
        </w:rPr>
        <w:t>оре</w:t>
      </w:r>
      <w:r w:rsidRPr="00262E9A">
        <w:rPr>
          <w:rFonts w:ascii="Times New Roman" w:hAnsi="Times New Roman" w:cs="Times New Roman"/>
          <w:sz w:val="24"/>
          <w:szCs w:val="24"/>
        </w:rPr>
        <w:t>“ ЕООД, което представлява защита по същество.</w:t>
      </w:r>
    </w:p>
    <w:p w:rsidR="00262E9A" w:rsidRPr="00262E9A" w:rsidRDefault="00262E9A" w:rsidP="00262E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Default="00262E9A" w:rsidP="00262E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2E9A">
        <w:rPr>
          <w:rFonts w:ascii="Times New Roman" w:hAnsi="Times New Roman" w:cs="Times New Roman"/>
          <w:sz w:val="24"/>
          <w:szCs w:val="24"/>
        </w:rPr>
        <w:t>Докладвам постъпила на 27.11.2025 г. писмена защита от жалбоподателя „ВДХ“ АД, ко</w:t>
      </w:r>
      <w:r w:rsidR="000E022E">
        <w:rPr>
          <w:rFonts w:ascii="Times New Roman" w:hAnsi="Times New Roman" w:cs="Times New Roman"/>
          <w:sz w:val="24"/>
          <w:szCs w:val="24"/>
        </w:rPr>
        <w:t>я</w:t>
      </w:r>
      <w:bookmarkStart w:id="0" w:name="_GoBack"/>
      <w:bookmarkEnd w:id="0"/>
      <w:r w:rsidRPr="00262E9A">
        <w:rPr>
          <w:rFonts w:ascii="Times New Roman" w:hAnsi="Times New Roman" w:cs="Times New Roman"/>
          <w:sz w:val="24"/>
          <w:szCs w:val="24"/>
        </w:rPr>
        <w:t>то представлява защита по същество.</w:t>
      </w:r>
    </w:p>
    <w:p w:rsidR="00317CBC" w:rsidRDefault="00317CBC" w:rsidP="00262E9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17CBC" w:rsidRPr="00317CBC" w:rsidRDefault="00317CBC" w:rsidP="00317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CBC">
        <w:rPr>
          <w:rFonts w:ascii="Times New Roman" w:hAnsi="Times New Roman" w:cs="Times New Roman"/>
          <w:sz w:val="24"/>
          <w:szCs w:val="24"/>
          <w:lang w:val="en-US"/>
        </w:rPr>
        <w:t>Процесуалният представител на заинтересуваната страна „С</w:t>
      </w:r>
      <w:r>
        <w:rPr>
          <w:rFonts w:ascii="Times New Roman" w:hAnsi="Times New Roman" w:cs="Times New Roman"/>
          <w:sz w:val="24"/>
          <w:szCs w:val="24"/>
        </w:rPr>
        <w:t>пика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 xml:space="preserve"> К</w:t>
      </w:r>
      <w:r>
        <w:rPr>
          <w:rFonts w:ascii="Times New Roman" w:hAnsi="Times New Roman" w:cs="Times New Roman"/>
          <w:sz w:val="24"/>
          <w:szCs w:val="24"/>
        </w:rPr>
        <w:t>оре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 xml:space="preserve">“ ЕООД заедно със становището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>оговор за предоставяне на правни услуги, на основание на които претендира заплащане на сторените в производството разноски за адвокатско възнаграждение в размер на 5000 лв.</w:t>
      </w:r>
    </w:p>
    <w:p w:rsidR="00317CBC" w:rsidRPr="00317CBC" w:rsidRDefault="00317CBC" w:rsidP="00317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CBC">
        <w:rPr>
          <w:rFonts w:ascii="Times New Roman" w:hAnsi="Times New Roman" w:cs="Times New Roman"/>
          <w:sz w:val="24"/>
          <w:szCs w:val="24"/>
          <w:lang w:val="en-US"/>
        </w:rPr>
        <w:t>Прави възражение за прекомерност на адвокатското възнаграждение на ответната страна.</w:t>
      </w:r>
    </w:p>
    <w:p w:rsidR="00317CBC" w:rsidRDefault="00317CBC" w:rsidP="00317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17CBC" w:rsidRPr="00317CBC" w:rsidRDefault="00317CBC" w:rsidP="00317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CBC">
        <w:rPr>
          <w:rFonts w:ascii="Times New Roman" w:hAnsi="Times New Roman" w:cs="Times New Roman"/>
          <w:sz w:val="24"/>
          <w:szCs w:val="24"/>
          <w:lang w:val="en-US"/>
        </w:rPr>
        <w:t>Жалбоподателят „ВДХ“</w:t>
      </w:r>
      <w:r w:rsidR="002A6850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>АД претендира присъждане на сторените в производството разноски за държавна такса.</w:t>
      </w:r>
    </w:p>
    <w:p w:rsidR="00317CBC" w:rsidRPr="00317CBC" w:rsidRDefault="00317CBC" w:rsidP="00317CBC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17CBC">
        <w:rPr>
          <w:rFonts w:ascii="Times New Roman" w:hAnsi="Times New Roman" w:cs="Times New Roman"/>
          <w:sz w:val="24"/>
          <w:szCs w:val="24"/>
          <w:lang w:val="en-US"/>
        </w:rPr>
        <w:t>В условията на евентуалност жалбоподателят „ВДХ“ АД прави възражение за прекомерност на претендираните адвокатски хонорар</w:t>
      </w:r>
      <w:r w:rsidR="002A6850">
        <w:rPr>
          <w:rFonts w:ascii="Times New Roman" w:hAnsi="Times New Roman" w:cs="Times New Roman"/>
          <w:sz w:val="24"/>
          <w:szCs w:val="24"/>
        </w:rPr>
        <w:t>и</w:t>
      </w:r>
      <w:r w:rsidRPr="00317CBC">
        <w:rPr>
          <w:rFonts w:ascii="Times New Roman" w:hAnsi="Times New Roman" w:cs="Times New Roman"/>
          <w:sz w:val="24"/>
          <w:szCs w:val="24"/>
          <w:lang w:val="en-US"/>
        </w:rPr>
        <w:t xml:space="preserve"> от насрещните страни.</w:t>
      </w:r>
    </w:p>
    <w:p w:rsidR="00317CBC" w:rsidRDefault="00317CBC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A42530" w:rsidRPr="006701F9" w:rsidRDefault="00A42530" w:rsidP="00A42530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701F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42530" w:rsidRPr="006701F9" w:rsidRDefault="00A42530" w:rsidP="00A42530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2A6850">
        <w:rPr>
          <w:rFonts w:ascii="Times New Roman" w:hAnsi="Times New Roman" w:cs="Times New Roman"/>
          <w:sz w:val="24"/>
          <w:szCs w:val="24"/>
        </w:rPr>
        <w:t>решение</w:t>
      </w:r>
      <w:r w:rsidRPr="006701F9">
        <w:rPr>
          <w:rFonts w:ascii="Times New Roman" w:hAnsi="Times New Roman" w:cs="Times New Roman"/>
          <w:sz w:val="24"/>
          <w:szCs w:val="24"/>
        </w:rPr>
        <w:t>, което ще</w:t>
      </w:r>
      <w:r w:rsidR="002A6850">
        <w:rPr>
          <w:rFonts w:ascii="Times New Roman" w:hAnsi="Times New Roman" w:cs="Times New Roman"/>
          <w:sz w:val="24"/>
          <w:szCs w:val="24"/>
        </w:rPr>
        <w:t xml:space="preserve"> бъде</w:t>
      </w:r>
      <w:r w:rsidRPr="006701F9">
        <w:rPr>
          <w:rFonts w:ascii="Times New Roman" w:hAnsi="Times New Roman" w:cs="Times New Roman"/>
          <w:sz w:val="24"/>
          <w:szCs w:val="24"/>
        </w:rPr>
        <w:t xml:space="preserve"> обявено в законоустановения срок.</w:t>
      </w: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A42530" w:rsidRPr="006701F9" w:rsidRDefault="00A42530" w:rsidP="00A425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(Радомир Чолаков)</w:t>
      </w:r>
    </w:p>
    <w:p w:rsidR="00A42530" w:rsidRPr="006701F9" w:rsidRDefault="00A42530" w:rsidP="00A425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42530" w:rsidRPr="006701F9" w:rsidRDefault="00A42530" w:rsidP="00A42530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A42530" w:rsidRPr="006701F9" w:rsidRDefault="00A42530" w:rsidP="00A42530">
      <w:pPr>
        <w:spacing w:after="0" w:line="264" w:lineRule="auto"/>
      </w:pP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</w:r>
      <w:r w:rsidRPr="006701F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42530" w:rsidRPr="006701F9" w:rsidRDefault="00A42530" w:rsidP="00A42530"/>
    <w:p w:rsidR="00A42530" w:rsidRPr="006701F9" w:rsidRDefault="00A42530" w:rsidP="00A42530"/>
    <w:p w:rsidR="00A42530" w:rsidRPr="006701F9" w:rsidRDefault="00A42530" w:rsidP="00A42530"/>
    <w:p w:rsidR="00A42530" w:rsidRPr="006701F9" w:rsidRDefault="00A42530" w:rsidP="00A42530"/>
    <w:p w:rsidR="00A42530" w:rsidRDefault="00A42530" w:rsidP="00A42530"/>
    <w:p w:rsidR="00965F8D" w:rsidRDefault="00965F8D"/>
    <w:sectPr w:rsidR="00965F8D" w:rsidSect="009A5BB8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2494" w:rsidRDefault="00DB2494">
      <w:pPr>
        <w:spacing w:after="0" w:line="240" w:lineRule="auto"/>
      </w:pPr>
      <w:r>
        <w:separator/>
      </w:r>
    </w:p>
  </w:endnote>
  <w:endnote w:type="continuationSeparator" w:id="0">
    <w:p w:rsidR="00DB2494" w:rsidRDefault="00DB24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910149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A5BB8" w:rsidRDefault="000639C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022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A5BB8" w:rsidRDefault="00DB24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2494" w:rsidRDefault="00DB2494">
      <w:pPr>
        <w:spacing w:after="0" w:line="240" w:lineRule="auto"/>
      </w:pPr>
      <w:r>
        <w:separator/>
      </w:r>
    </w:p>
  </w:footnote>
  <w:footnote w:type="continuationSeparator" w:id="0">
    <w:p w:rsidR="00DB2494" w:rsidRDefault="00DB24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2530"/>
    <w:rsid w:val="000639C3"/>
    <w:rsid w:val="000E022E"/>
    <w:rsid w:val="000E561D"/>
    <w:rsid w:val="00262E9A"/>
    <w:rsid w:val="002A6850"/>
    <w:rsid w:val="00317CBC"/>
    <w:rsid w:val="00835BC1"/>
    <w:rsid w:val="00965F8D"/>
    <w:rsid w:val="00A42530"/>
    <w:rsid w:val="00DB2494"/>
    <w:rsid w:val="00F22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C0518"/>
  <w15:chartTrackingRefBased/>
  <w15:docId w15:val="{BB93558A-8BBF-434C-AD51-E21F5850F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25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425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425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BFE39-0E2E-4302-A1B0-6CA95A6E1D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2145</Characters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2025-12-03T17:29:00Z</dcterms:created>
  <dcterms:modified xsi:type="dcterms:W3CDTF">2025-12-03T17:29:00Z</dcterms:modified>
</cp:coreProperties>
</file>